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лицензии 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Государственное бюджетное учреждение Ленинградской области «Центр досуговых, оздоровительных и учебных программ «Молодежный», </w:t>
      </w:r>
      <w:r>
        <w:rPr>
          <w:bCs/>
          <w:color w:val="0000FF"/>
          <w:sz w:val="28"/>
          <w:szCs w:val="28"/>
        </w:rPr>
        <w:t>заявление от 22.06.2017 года, рег. № 5.2-05-103/17;</w:t>
      </w: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426BB3">
        <w:rPr>
          <w:sz w:val="28"/>
          <w:szCs w:val="28"/>
          <w:u w:val="single"/>
        </w:rPr>
        <w:t>Воецкая И.А.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«26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июня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C85" w:rsidRDefault="00BA0C85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0C85" w:rsidRDefault="00BA0C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C85" w:rsidRDefault="00BA0C85" w:rsidP="00D43FEA">
    <w:pPr>
      <w:pStyle w:val="Header"/>
      <w:rPr>
        <w:rStyle w:val="PageNumber"/>
      </w:rPr>
    </w:pPr>
  </w:p>
  <w:p w:rsidR="00BA0C85" w:rsidRDefault="00BA0C85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264</Words>
  <Characters>1508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3</cp:revision>
  <cp:lastPrinted>2017-06-22T14:07:00Z</cp:lastPrinted>
  <dcterms:created xsi:type="dcterms:W3CDTF">2017-06-22T14:09:00Z</dcterms:created>
  <dcterms:modified xsi:type="dcterms:W3CDTF">2017-06-26T09:14:00Z</dcterms:modified>
</cp:coreProperties>
</file>